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376" w:rsidRPr="006C0376" w:rsidRDefault="006C0376" w:rsidP="006C0376">
      <w:pPr>
        <w:pStyle w:val="a3"/>
        <w:rPr>
          <w:rFonts w:ascii="Times New Roman" w:hAnsi="Times New Roman"/>
          <w:b/>
          <w:i/>
          <w:szCs w:val="28"/>
          <w:lang w:val="ru-RU"/>
        </w:rPr>
      </w:pPr>
      <w:r w:rsidRPr="006C0376">
        <w:rPr>
          <w:rFonts w:ascii="Times New Roman" w:hAnsi="Times New Roman"/>
          <w:b/>
          <w:i/>
          <w:szCs w:val="28"/>
          <w:lang w:val="ru-RU"/>
        </w:rPr>
        <w:t>ЕРІТІНДІЛЕР</w:t>
      </w:r>
    </w:p>
    <w:p w:rsidR="006C0376" w:rsidRPr="006C0376" w:rsidRDefault="006C0376" w:rsidP="006C0376">
      <w:pPr>
        <w:pStyle w:val="a3"/>
        <w:rPr>
          <w:rFonts w:ascii="Times New Roman" w:hAnsi="Times New Roman"/>
          <w:b/>
          <w:i/>
          <w:szCs w:val="28"/>
          <w:lang w:val="ru-RU"/>
        </w:rPr>
      </w:pPr>
    </w:p>
    <w:p w:rsidR="006C0376" w:rsidRPr="006C0376" w:rsidRDefault="006C0376" w:rsidP="006C0376">
      <w:pPr>
        <w:pStyle w:val="a3"/>
        <w:jc w:val="left"/>
        <w:rPr>
          <w:rFonts w:ascii="Times New Roman" w:hAnsi="Times New Roman"/>
          <w:szCs w:val="28"/>
          <w:lang w:val="ru-RU"/>
        </w:rPr>
      </w:pPr>
      <w:r w:rsidRPr="006C0376">
        <w:rPr>
          <w:rFonts w:ascii="Times New Roman" w:hAnsi="Times New Roman"/>
          <w:szCs w:val="28"/>
          <w:lang w:val="ru-RU"/>
        </w:rPr>
        <w:t xml:space="preserve">1. </w:t>
      </w:r>
      <w:proofErr w:type="spellStart"/>
      <w:r w:rsidRPr="006C0376">
        <w:rPr>
          <w:rFonts w:ascii="Times New Roman" w:hAnsi="Times New Roman"/>
          <w:szCs w:val="28"/>
        </w:rPr>
        <w:t>Массасы</w:t>
      </w:r>
      <w:proofErr w:type="spellEnd"/>
      <w:r w:rsidRPr="006C0376">
        <w:rPr>
          <w:rFonts w:ascii="Times New Roman" w:hAnsi="Times New Roman"/>
          <w:szCs w:val="28"/>
          <w:lang w:val="ru-RU"/>
        </w:rPr>
        <w:t xml:space="preserve"> </w:t>
      </w:r>
      <w:smartTag w:uri="urn:schemas-microsoft-com:office:smarttags" w:element="metricconverter">
        <w:smartTagPr>
          <w:attr w:name="ProductID" w:val="20 г"/>
        </w:smartTagPr>
        <w:r w:rsidRPr="006C0376">
          <w:rPr>
            <w:rFonts w:ascii="Times New Roman" w:hAnsi="Times New Roman"/>
            <w:szCs w:val="28"/>
            <w:lang w:val="ru-RU"/>
          </w:rPr>
          <w:t xml:space="preserve">20 </w:t>
        </w:r>
        <w:r w:rsidRPr="006C0376">
          <w:rPr>
            <w:rFonts w:ascii="Times New Roman" w:hAnsi="Times New Roman"/>
            <w:szCs w:val="28"/>
          </w:rPr>
          <w:t>г</w:t>
        </w:r>
      </w:smartTag>
      <w:r w:rsidRPr="006C0376">
        <w:rPr>
          <w:rFonts w:ascii="Times New Roman" w:hAnsi="Times New Roman"/>
          <w:szCs w:val="28"/>
          <w:lang w:val="ru-RU"/>
        </w:rPr>
        <w:t xml:space="preserve"> </w:t>
      </w:r>
      <w:proofErr w:type="spellStart"/>
      <w:r w:rsidRPr="006C0376">
        <w:rPr>
          <w:rFonts w:ascii="Times New Roman" w:hAnsi="Times New Roman"/>
          <w:szCs w:val="28"/>
        </w:rPr>
        <w:t>зат</w:t>
      </w:r>
      <w:proofErr w:type="spellEnd"/>
      <w:r w:rsidRPr="006C0376">
        <w:rPr>
          <w:rFonts w:ascii="Times New Roman" w:hAnsi="Times New Roman"/>
          <w:szCs w:val="28"/>
          <w:lang w:val="ru-RU"/>
        </w:rPr>
        <w:t xml:space="preserve"> </w:t>
      </w:r>
      <w:smartTag w:uri="urn:schemas-microsoft-com:office:smarttags" w:element="metricconverter">
        <w:smartTagPr>
          <w:attr w:name="ProductID" w:val="50 г"/>
        </w:smartTagPr>
        <w:r w:rsidRPr="006C0376">
          <w:rPr>
            <w:rFonts w:ascii="Times New Roman" w:hAnsi="Times New Roman"/>
            <w:szCs w:val="28"/>
            <w:lang w:val="ru-RU"/>
          </w:rPr>
          <w:t xml:space="preserve">50 </w:t>
        </w:r>
        <w:r w:rsidRPr="006C0376">
          <w:rPr>
            <w:rFonts w:ascii="Times New Roman" w:hAnsi="Times New Roman"/>
            <w:szCs w:val="28"/>
          </w:rPr>
          <w:t>г</w:t>
        </w:r>
      </w:smartTag>
      <w:r w:rsidRPr="006C0376">
        <w:rPr>
          <w:rFonts w:ascii="Times New Roman" w:hAnsi="Times New Roman"/>
          <w:szCs w:val="28"/>
          <w:lang w:val="ru-RU"/>
        </w:rPr>
        <w:t xml:space="preserve"> </w:t>
      </w:r>
      <w:proofErr w:type="spellStart"/>
      <w:r w:rsidRPr="006C0376">
        <w:rPr>
          <w:rFonts w:ascii="Times New Roman" w:hAnsi="Times New Roman"/>
          <w:szCs w:val="28"/>
        </w:rPr>
        <w:t>еріткіште</w:t>
      </w:r>
      <w:proofErr w:type="spellEnd"/>
      <w:r w:rsidRPr="006C0376">
        <w:rPr>
          <w:rFonts w:ascii="Times New Roman" w:hAnsi="Times New Roman"/>
          <w:szCs w:val="28"/>
          <w:lang w:val="ru-RU"/>
        </w:rPr>
        <w:t xml:space="preserve"> </w:t>
      </w:r>
      <w:proofErr w:type="spellStart"/>
      <w:r w:rsidRPr="006C0376">
        <w:rPr>
          <w:rFonts w:ascii="Times New Roman" w:hAnsi="Times New Roman"/>
          <w:szCs w:val="28"/>
        </w:rPr>
        <w:t>ерігенде</w:t>
      </w:r>
      <w:proofErr w:type="spellEnd"/>
      <w:r w:rsidRPr="006C0376">
        <w:rPr>
          <w:rFonts w:ascii="Times New Roman" w:hAnsi="Times New Roman"/>
          <w:szCs w:val="28"/>
          <w:lang w:val="ru-RU"/>
        </w:rPr>
        <w:t xml:space="preserve"> </w:t>
      </w:r>
      <w:proofErr w:type="spellStart"/>
      <w:r w:rsidRPr="006C0376">
        <w:rPr>
          <w:rFonts w:ascii="Times New Roman" w:hAnsi="Times New Roman"/>
          <w:szCs w:val="28"/>
        </w:rPr>
        <w:t>пайда</w:t>
      </w:r>
      <w:proofErr w:type="spellEnd"/>
      <w:r w:rsidRPr="006C0376">
        <w:rPr>
          <w:rFonts w:ascii="Times New Roman" w:hAnsi="Times New Roman"/>
          <w:szCs w:val="28"/>
          <w:lang w:val="ru-RU"/>
        </w:rPr>
        <w:t xml:space="preserve"> </w:t>
      </w:r>
      <w:r w:rsidRPr="006C0376">
        <w:rPr>
          <w:rFonts w:ascii="Times New Roman" w:hAnsi="Times New Roman"/>
          <w:szCs w:val="28"/>
        </w:rPr>
        <w:t>болған</w:t>
      </w:r>
      <w:r w:rsidRPr="006C0376">
        <w:rPr>
          <w:rFonts w:ascii="Times New Roman" w:hAnsi="Times New Roman"/>
          <w:szCs w:val="28"/>
          <w:lang w:val="ru-RU"/>
        </w:rPr>
        <w:t xml:space="preserve"> </w:t>
      </w:r>
      <w:proofErr w:type="spellStart"/>
      <w:r w:rsidRPr="006C0376">
        <w:rPr>
          <w:rFonts w:ascii="Times New Roman" w:hAnsi="Times New Roman"/>
          <w:szCs w:val="28"/>
        </w:rPr>
        <w:t>ерітіндідегі</w:t>
      </w:r>
      <w:proofErr w:type="spellEnd"/>
      <w:r w:rsidRPr="006C0376">
        <w:rPr>
          <w:rFonts w:ascii="Times New Roman" w:hAnsi="Times New Roman"/>
          <w:szCs w:val="28"/>
          <w:lang w:val="ru-RU"/>
        </w:rPr>
        <w:t xml:space="preserve"> </w:t>
      </w:r>
      <w:r w:rsidRPr="006C0376">
        <w:rPr>
          <w:rFonts w:ascii="Times New Roman" w:hAnsi="Times New Roman"/>
          <w:szCs w:val="28"/>
        </w:rPr>
        <w:t>ерігензаттың</w:t>
      </w:r>
      <w:r w:rsidRPr="006C0376">
        <w:rPr>
          <w:rFonts w:ascii="Times New Roman" w:hAnsi="Times New Roman"/>
          <w:szCs w:val="28"/>
          <w:lang w:val="ru-RU"/>
        </w:rPr>
        <w:t xml:space="preserve"> </w:t>
      </w:r>
      <w:r w:rsidRPr="006C0376">
        <w:rPr>
          <w:rFonts w:ascii="Times New Roman" w:hAnsi="Times New Roman"/>
          <w:szCs w:val="28"/>
        </w:rPr>
        <w:t>массалық</w:t>
      </w:r>
      <w:r w:rsidRPr="006C0376">
        <w:rPr>
          <w:rFonts w:ascii="Times New Roman" w:hAnsi="Times New Roman"/>
          <w:szCs w:val="28"/>
          <w:lang w:val="ru-RU"/>
        </w:rPr>
        <w:t xml:space="preserve"> </w:t>
      </w:r>
      <w:r w:rsidRPr="006C0376">
        <w:rPr>
          <w:rFonts w:ascii="Times New Roman" w:hAnsi="Times New Roman"/>
          <w:szCs w:val="28"/>
        </w:rPr>
        <w:t>үлесін</w:t>
      </w:r>
      <w:proofErr w:type="gramStart"/>
      <w:r w:rsidRPr="006C0376">
        <w:rPr>
          <w:rFonts w:ascii="Times New Roman" w:hAnsi="Times New Roman"/>
          <w:szCs w:val="28"/>
          <w:lang w:val="ru-RU"/>
        </w:rPr>
        <w:t xml:space="preserve"> (</w:t>
      </w:r>
      <w:r w:rsidRPr="006C0376">
        <w:rPr>
          <w:rFonts w:ascii="Times New Roman" w:hAnsi="Times New Roman"/>
          <w:szCs w:val="28"/>
        </w:rPr>
        <w:sym w:font="Symbol" w:char="F025"/>
      </w:r>
      <w:r w:rsidRPr="006C0376">
        <w:rPr>
          <w:rFonts w:ascii="Times New Roman" w:hAnsi="Times New Roman"/>
          <w:szCs w:val="28"/>
          <w:lang w:val="ru-RU"/>
        </w:rPr>
        <w:t xml:space="preserve">) </w:t>
      </w:r>
      <w:proofErr w:type="gramEnd"/>
      <w:r w:rsidRPr="006C0376">
        <w:rPr>
          <w:rFonts w:ascii="Times New Roman" w:hAnsi="Times New Roman"/>
          <w:szCs w:val="28"/>
        </w:rPr>
        <w:t>анықта</w:t>
      </w:r>
      <w:r w:rsidRPr="006C0376">
        <w:rPr>
          <w:rFonts w:ascii="Times New Roman" w:hAnsi="Times New Roman"/>
          <w:szCs w:val="28"/>
          <w:lang w:val="ru-RU"/>
        </w:rPr>
        <w:t xml:space="preserve">. </w:t>
      </w:r>
    </w:p>
    <w:p w:rsidR="006C0376" w:rsidRPr="006C0376" w:rsidRDefault="006C0376" w:rsidP="006C0376">
      <w:pPr>
        <w:pStyle w:val="a3"/>
        <w:jc w:val="left"/>
        <w:rPr>
          <w:rFonts w:ascii="Times New Roman" w:hAnsi="Times New Roman"/>
          <w:szCs w:val="28"/>
        </w:rPr>
      </w:pPr>
      <w:r w:rsidRPr="006C0376">
        <w:rPr>
          <w:rFonts w:ascii="Times New Roman" w:hAnsi="Times New Roman"/>
          <w:szCs w:val="28"/>
        </w:rPr>
        <w:t xml:space="preserve">2. </w:t>
      </w:r>
      <w:r w:rsidRPr="006C0376">
        <w:rPr>
          <w:rFonts w:ascii="Times New Roman" w:hAnsi="Times New Roman"/>
          <w:szCs w:val="28"/>
          <w:lang w:val="en-JM"/>
        </w:rPr>
        <w:t>Na</w:t>
      </w:r>
      <w:r w:rsidRPr="006C0376">
        <w:rPr>
          <w:rFonts w:ascii="Times New Roman" w:hAnsi="Times New Roman"/>
          <w:szCs w:val="28"/>
          <w:vertAlign w:val="subscript"/>
          <w:lang w:val="kk-KZ"/>
        </w:rPr>
        <w:t>2</w:t>
      </w:r>
      <w:r w:rsidRPr="006C0376">
        <w:rPr>
          <w:rFonts w:ascii="Times New Roman" w:hAnsi="Times New Roman"/>
          <w:szCs w:val="28"/>
          <w:lang w:val="kk-KZ"/>
        </w:rPr>
        <w:t>С</w:t>
      </w:r>
      <w:r w:rsidRPr="006C0376">
        <w:rPr>
          <w:rFonts w:ascii="Times New Roman" w:hAnsi="Times New Roman"/>
          <w:szCs w:val="28"/>
          <w:lang w:val="en-JM"/>
        </w:rPr>
        <w:t>O</w:t>
      </w:r>
      <w:r w:rsidRPr="006C0376">
        <w:rPr>
          <w:rFonts w:ascii="Times New Roman" w:hAnsi="Times New Roman"/>
          <w:szCs w:val="28"/>
          <w:vertAlign w:val="subscript"/>
        </w:rPr>
        <w:t>3</w:t>
      </w:r>
      <w:r w:rsidRPr="006C0376">
        <w:rPr>
          <w:rFonts w:ascii="Times New Roman" w:hAnsi="Times New Roman"/>
          <w:szCs w:val="28"/>
        </w:rPr>
        <w:t xml:space="preserve"> </w:t>
      </w:r>
      <w:r w:rsidRPr="006C0376">
        <w:rPr>
          <w:rFonts w:ascii="Times New Roman" w:hAnsi="Times New Roman"/>
          <w:szCs w:val="28"/>
          <w:lang w:val="ru-RU"/>
        </w:rPr>
        <w:t>е</w:t>
      </w:r>
      <w:proofErr w:type="spellStart"/>
      <w:r w:rsidRPr="006C0376">
        <w:rPr>
          <w:rFonts w:ascii="Times New Roman" w:hAnsi="Times New Roman"/>
          <w:szCs w:val="28"/>
        </w:rPr>
        <w:t>рітінді</w:t>
      </w:r>
      <w:proofErr w:type="spellEnd"/>
      <w:r w:rsidRPr="006C0376">
        <w:rPr>
          <w:rFonts w:ascii="Times New Roman" w:hAnsi="Times New Roman"/>
          <w:szCs w:val="28"/>
          <w:lang w:val="ru-RU"/>
        </w:rPr>
        <w:t>сінің</w:t>
      </w:r>
      <w:r w:rsidRPr="006C0376">
        <w:rPr>
          <w:rFonts w:ascii="Times New Roman" w:hAnsi="Times New Roman"/>
          <w:szCs w:val="28"/>
        </w:rPr>
        <w:t xml:space="preserve"> титр</w:t>
      </w:r>
      <w:proofErr w:type="spellStart"/>
      <w:r w:rsidRPr="006C0376">
        <w:rPr>
          <w:rFonts w:ascii="Times New Roman" w:hAnsi="Times New Roman"/>
          <w:szCs w:val="28"/>
          <w:lang w:val="ru-RU"/>
        </w:rPr>
        <w:t>і</w:t>
      </w:r>
      <w:proofErr w:type="spellEnd"/>
      <w:r w:rsidRPr="006C0376">
        <w:rPr>
          <w:rFonts w:ascii="Times New Roman" w:hAnsi="Times New Roman"/>
          <w:szCs w:val="28"/>
        </w:rPr>
        <w:t xml:space="preserve"> 0,106 г/мл </w:t>
      </w:r>
      <w:proofErr w:type="spellStart"/>
      <w:r w:rsidRPr="006C0376">
        <w:rPr>
          <w:rFonts w:ascii="Times New Roman" w:hAnsi="Times New Roman"/>
          <w:szCs w:val="28"/>
        </w:rPr>
        <w:t>болса</w:t>
      </w:r>
      <w:proofErr w:type="spellEnd"/>
      <w:proofErr w:type="gramStart"/>
      <w:r w:rsidRPr="006C0376">
        <w:rPr>
          <w:rFonts w:ascii="Times New Roman" w:hAnsi="Times New Roman"/>
          <w:szCs w:val="28"/>
        </w:rPr>
        <w:t xml:space="preserve">,  </w:t>
      </w:r>
      <w:r w:rsidRPr="006C0376">
        <w:rPr>
          <w:rFonts w:ascii="Times New Roman" w:hAnsi="Times New Roman"/>
          <w:szCs w:val="28"/>
          <w:lang w:val="ru-RU"/>
        </w:rPr>
        <w:t>е</w:t>
      </w:r>
      <w:proofErr w:type="spellStart"/>
      <w:r w:rsidRPr="006C0376">
        <w:rPr>
          <w:rFonts w:ascii="Times New Roman" w:hAnsi="Times New Roman"/>
          <w:szCs w:val="28"/>
        </w:rPr>
        <w:t>рітінді</w:t>
      </w:r>
      <w:proofErr w:type="spellEnd"/>
      <w:r w:rsidRPr="006C0376">
        <w:rPr>
          <w:rFonts w:ascii="Times New Roman" w:hAnsi="Times New Roman"/>
          <w:szCs w:val="28"/>
          <w:lang w:val="ru-RU"/>
        </w:rPr>
        <w:t>нің</w:t>
      </w:r>
      <w:proofErr w:type="gramEnd"/>
      <w:r w:rsidRPr="006C0376">
        <w:rPr>
          <w:rFonts w:ascii="Times New Roman" w:hAnsi="Times New Roman"/>
          <w:szCs w:val="28"/>
        </w:rPr>
        <w:t xml:space="preserve"> </w:t>
      </w:r>
      <w:proofErr w:type="spellStart"/>
      <w:r w:rsidRPr="006C0376">
        <w:rPr>
          <w:rFonts w:ascii="Times New Roman" w:hAnsi="Times New Roman"/>
          <w:szCs w:val="28"/>
        </w:rPr>
        <w:t>молярлы</w:t>
      </w:r>
      <w:proofErr w:type="spellEnd"/>
      <w:r w:rsidRPr="006C0376">
        <w:rPr>
          <w:rFonts w:ascii="Times New Roman" w:hAnsi="Times New Roman"/>
          <w:szCs w:val="28"/>
        </w:rPr>
        <w:t xml:space="preserve"> концентрациясың </w:t>
      </w:r>
      <w:proofErr w:type="spellStart"/>
      <w:r w:rsidRPr="006C0376">
        <w:rPr>
          <w:rFonts w:ascii="Times New Roman" w:hAnsi="Times New Roman"/>
          <w:szCs w:val="28"/>
        </w:rPr>
        <w:t>есепте</w:t>
      </w:r>
      <w:proofErr w:type="spellEnd"/>
      <w:r w:rsidRPr="006C0376">
        <w:rPr>
          <w:rFonts w:ascii="Times New Roman" w:hAnsi="Times New Roman"/>
          <w:szCs w:val="28"/>
        </w:rPr>
        <w:t>.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6C037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Массасы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smartTag w:uri="urn:schemas-microsoft-com:office:smarttags" w:element="metricconverter">
        <w:smartTagPr>
          <w:attr w:name="ProductID" w:val="600 г"/>
        </w:smartTagPr>
        <w:r w:rsidRPr="006C0376">
          <w:rPr>
            <w:rFonts w:ascii="Times New Roman" w:hAnsi="Times New Roman" w:cs="Times New Roman"/>
            <w:sz w:val="28"/>
            <w:szCs w:val="28"/>
            <w:lang w:val="ru-MO"/>
          </w:rPr>
          <w:t>600 г</w:t>
        </w:r>
      </w:smartTag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.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ерітіндіде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 </w:t>
      </w:r>
      <w:smartTag w:uri="urn:schemas-microsoft-com:office:smarttags" w:element="metricconverter">
        <w:smartTagPr>
          <w:attr w:name="ProductID" w:val="200 г"/>
        </w:smartTagPr>
        <w:r w:rsidRPr="006C0376">
          <w:rPr>
            <w:rFonts w:ascii="Times New Roman" w:hAnsi="Times New Roman" w:cs="Times New Roman"/>
            <w:sz w:val="28"/>
            <w:szCs w:val="28"/>
            <w:lang w:val="ru-MO"/>
          </w:rPr>
          <w:t>200 г</w:t>
        </w:r>
      </w:smartTag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proofErr w:type="gram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зат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</w:t>
      </w:r>
      <w:proofErr w:type="gramEnd"/>
      <w:r w:rsidRPr="006C0376">
        <w:rPr>
          <w:rFonts w:ascii="Times New Roman" w:hAnsi="Times New Roman" w:cs="Times New Roman"/>
          <w:sz w:val="28"/>
          <w:szCs w:val="28"/>
          <w:lang w:val="ru-MO"/>
        </w:rPr>
        <w:t>ісе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ерітіндідегі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заттың массалық үлесін (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sym w:font="Symbol" w:char="F025"/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>) анықта.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4. Көлемі 50 мл  0,5 моляры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ерітінді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әзірлеу үшін қанша (</w:t>
      </w:r>
      <w:r w:rsidRPr="006C0376">
        <w:rPr>
          <w:rFonts w:ascii="Times New Roman" w:hAnsi="Times New Roman" w:cs="Times New Roman"/>
          <w:sz w:val="28"/>
          <w:szCs w:val="28"/>
        </w:rPr>
        <w:t>г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)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en-US"/>
        </w:rPr>
        <w:t>BaCl</w:t>
      </w:r>
      <w:proofErr w:type="spellEnd"/>
      <w:r w:rsidRPr="006C0376">
        <w:rPr>
          <w:rFonts w:ascii="Times New Roman" w:hAnsi="Times New Roman" w:cs="Times New Roman"/>
          <w:sz w:val="28"/>
          <w:szCs w:val="28"/>
          <w:vertAlign w:val="subscript"/>
          <w:lang w:val="ru-MO"/>
        </w:rPr>
        <w:t>2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қажет?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5. 0,25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молярлы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 500 мл  H</w:t>
      </w:r>
      <w:r w:rsidRPr="006C0376">
        <w:rPr>
          <w:rFonts w:ascii="Times New Roman" w:hAnsi="Times New Roman" w:cs="Times New Roman"/>
          <w:sz w:val="28"/>
          <w:szCs w:val="28"/>
          <w:vertAlign w:val="subscript"/>
          <w:lang w:val="ru-MO"/>
        </w:rPr>
        <w:t>3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>PO</w:t>
      </w:r>
      <w:r w:rsidRPr="006C0376">
        <w:rPr>
          <w:rFonts w:ascii="Times New Roman" w:hAnsi="Times New Roman" w:cs="Times New Roman"/>
          <w:sz w:val="28"/>
          <w:szCs w:val="28"/>
          <w:vertAlign w:val="subscript"/>
          <w:lang w:val="ru-MO"/>
        </w:rPr>
        <w:t>4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ерітіндісін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әзірлеу үшін қанша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зат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қажет?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6.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Массасы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smartTag w:uri="urn:schemas-microsoft-com:office:smarttags" w:element="metricconverter">
        <w:smartTagPr>
          <w:attr w:name="ProductID" w:val="50 г"/>
        </w:smartTagPr>
        <w:r w:rsidRPr="006C0376">
          <w:rPr>
            <w:rFonts w:ascii="Times New Roman" w:hAnsi="Times New Roman" w:cs="Times New Roman"/>
            <w:sz w:val="28"/>
            <w:szCs w:val="28"/>
            <w:lang w:val="ru-MO"/>
          </w:rPr>
          <w:t>50 г</w:t>
        </w:r>
      </w:smartTag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заты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>бар</w:t>
      </w:r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50 г"/>
        </w:smartTagPr>
        <w:r w:rsidRPr="006C0376">
          <w:rPr>
            <w:rFonts w:ascii="Times New Roman" w:hAnsi="Times New Roman" w:cs="Times New Roman"/>
            <w:sz w:val="28"/>
            <w:szCs w:val="28"/>
          </w:rPr>
          <w:t>150 г</w:t>
        </w:r>
      </w:smartTag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ерітінді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концентрациясы</w:t>
      </w:r>
      <w:proofErr w:type="spellEnd"/>
      <w:proofErr w:type="gramStart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6C0376">
        <w:rPr>
          <w:rFonts w:ascii="Times New Roman" w:hAnsi="Times New Roman" w:cs="Times New Roman"/>
          <w:sz w:val="28"/>
          <w:szCs w:val="28"/>
        </w:rPr>
        <w:t xml:space="preserve">(%) 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>қ</w:t>
      </w:r>
      <w:proofErr w:type="spellStart"/>
      <w:proofErr w:type="gramEnd"/>
      <w:r w:rsidRPr="006C0376">
        <w:rPr>
          <w:rFonts w:ascii="Times New Roman" w:hAnsi="Times New Roman" w:cs="Times New Roman"/>
          <w:sz w:val="28"/>
          <w:szCs w:val="28"/>
        </w:rPr>
        <w:t>андай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>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6C0376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Бі</w:t>
      </w:r>
      <w:proofErr w:type="gramStart"/>
      <w:r w:rsidRPr="006C0376">
        <w:rPr>
          <w:rFonts w:ascii="Times New Roman" w:hAnsi="Times New Roman" w:cs="Times New Roman"/>
          <w:sz w:val="28"/>
          <w:szCs w:val="28"/>
          <w:lang w:val="ru-MO"/>
        </w:rPr>
        <w:t>р</w:t>
      </w:r>
      <w:proofErr w:type="spellEnd"/>
      <w:proofErr w:type="gram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молярлы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тұз қышқылының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титрін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анықта 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8. Эквивалентінің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молярлы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концентрациясы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0,25 моль/л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en-US"/>
        </w:rPr>
        <w:t>BaCl</w:t>
      </w:r>
      <w:proofErr w:type="spellEnd"/>
      <w:r w:rsidRPr="006C0376">
        <w:rPr>
          <w:rFonts w:ascii="Times New Roman" w:hAnsi="Times New Roman" w:cs="Times New Roman"/>
          <w:sz w:val="28"/>
          <w:szCs w:val="28"/>
          <w:vertAlign w:val="subscript"/>
          <w:lang w:val="ru-MO"/>
        </w:rPr>
        <w:t>2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ерітіндісінің 250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м</w:t>
      </w:r>
      <w:proofErr w:type="gram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л-</w:t>
      </w:r>
      <w:proofErr w:type="gramEnd"/>
      <w:r w:rsidRPr="006C0376">
        <w:rPr>
          <w:rFonts w:ascii="Times New Roman" w:hAnsi="Times New Roman" w:cs="Times New Roman"/>
          <w:sz w:val="28"/>
          <w:szCs w:val="28"/>
          <w:lang w:val="ru-MO"/>
        </w:rPr>
        <w:t>ін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әзірлеу үшін қанша (</w:t>
      </w:r>
      <w:r w:rsidRPr="006C0376">
        <w:rPr>
          <w:rFonts w:ascii="Times New Roman" w:hAnsi="Times New Roman" w:cs="Times New Roman"/>
          <w:sz w:val="28"/>
          <w:szCs w:val="28"/>
        </w:rPr>
        <w:t>г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)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зат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қажет?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</w:rPr>
      </w:pP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9.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молярлы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r w:rsidRPr="006C0376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6C037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C0376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6C0376">
        <w:rPr>
          <w:rFonts w:ascii="Times New Roman" w:hAnsi="Times New Roman" w:cs="Times New Roman"/>
          <w:sz w:val="28"/>
          <w:szCs w:val="28"/>
          <w:vertAlign w:val="subscript"/>
        </w:rPr>
        <w:t xml:space="preserve">4 – </w:t>
      </w:r>
      <w:r w:rsidRPr="006C0376">
        <w:rPr>
          <w:rFonts w:ascii="Times New Roman" w:hAnsi="Times New Roman" w:cs="Times New Roman"/>
          <w:sz w:val="28"/>
          <w:szCs w:val="28"/>
        </w:rPr>
        <w:t xml:space="preserve">эквивалентінің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молярлы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қандай?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</w:rPr>
      </w:pPr>
      <w:r w:rsidRPr="006C0376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0 г"/>
        </w:smartTagPr>
        <w:r w:rsidRPr="006C0376">
          <w:rPr>
            <w:rFonts w:ascii="Times New Roman" w:hAnsi="Times New Roman" w:cs="Times New Roman"/>
            <w:sz w:val="28"/>
            <w:szCs w:val="28"/>
          </w:rPr>
          <w:t>50 г</w:t>
        </w:r>
      </w:smartTag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заты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бар 300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proofErr w:type="gramStart"/>
      <w:r w:rsidRPr="006C0376">
        <w:rPr>
          <w:rFonts w:ascii="Times New Roman" w:hAnsi="Times New Roman" w:cs="Times New Roman"/>
          <w:sz w:val="28"/>
          <w:szCs w:val="28"/>
        </w:rPr>
        <w:t xml:space="preserve"> (%) 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>қ</w:t>
      </w:r>
      <w:proofErr w:type="spellStart"/>
      <w:proofErr w:type="gramEnd"/>
      <w:r w:rsidRPr="006C0376">
        <w:rPr>
          <w:rFonts w:ascii="Times New Roman" w:hAnsi="Times New Roman" w:cs="Times New Roman"/>
          <w:sz w:val="28"/>
          <w:szCs w:val="28"/>
        </w:rPr>
        <w:t>андай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>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</w:rPr>
      </w:pPr>
      <w:r w:rsidRPr="006C0376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0 г"/>
        </w:smartTagPr>
        <w:r w:rsidRPr="006C0376">
          <w:rPr>
            <w:rFonts w:ascii="Times New Roman" w:hAnsi="Times New Roman" w:cs="Times New Roman"/>
            <w:sz w:val="28"/>
            <w:szCs w:val="28"/>
          </w:rPr>
          <w:t>80 г</w:t>
        </w:r>
      </w:smartTag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40 г"/>
        </w:smartTagPr>
        <w:r w:rsidRPr="006C0376">
          <w:rPr>
            <w:rFonts w:ascii="Times New Roman" w:hAnsi="Times New Roman" w:cs="Times New Roman"/>
            <w:sz w:val="28"/>
            <w:szCs w:val="28"/>
          </w:rPr>
          <w:t>140 г</w:t>
        </w:r>
      </w:smartTag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еріткіште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ерігенде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болған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ерітіндідегі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еріген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заттың массалық үлесін</w:t>
      </w:r>
      <w:proofErr w:type="gramStart"/>
      <w:r w:rsidRPr="006C0376">
        <w:rPr>
          <w:rFonts w:ascii="Times New Roman" w:hAnsi="Times New Roman" w:cs="Times New Roman"/>
          <w:sz w:val="28"/>
          <w:szCs w:val="28"/>
        </w:rPr>
        <w:t xml:space="preserve"> (</w:t>
      </w:r>
      <w:r w:rsidRPr="006C0376">
        <w:rPr>
          <w:rFonts w:ascii="Times New Roman" w:hAnsi="Times New Roman" w:cs="Times New Roman"/>
          <w:sz w:val="28"/>
          <w:szCs w:val="28"/>
        </w:rPr>
        <w:sym w:font="Symbol" w:char="F025"/>
      </w:r>
      <w:r w:rsidRPr="006C0376">
        <w:rPr>
          <w:rFonts w:ascii="Times New Roman" w:hAnsi="Times New Roman" w:cs="Times New Roman"/>
          <w:sz w:val="28"/>
          <w:szCs w:val="28"/>
        </w:rPr>
        <w:t xml:space="preserve">) </w:t>
      </w:r>
      <w:proofErr w:type="gramEnd"/>
      <w:r w:rsidRPr="006C0376">
        <w:rPr>
          <w:rFonts w:ascii="Times New Roman" w:hAnsi="Times New Roman" w:cs="Times New Roman"/>
          <w:sz w:val="28"/>
          <w:szCs w:val="28"/>
        </w:rPr>
        <w:t xml:space="preserve">анықта 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12. Көлемі 500 мл, тығыздығы 1,12г/мл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еріткіште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smartTag w:uri="urn:schemas-microsoft-com:office:smarttags" w:element="metricconverter">
        <w:smartTagPr>
          <w:attr w:name="ProductID" w:val="300 г"/>
        </w:smartTagPr>
        <w:r w:rsidRPr="006C0376">
          <w:rPr>
            <w:rFonts w:ascii="Times New Roman" w:hAnsi="Times New Roman" w:cs="Times New Roman"/>
            <w:sz w:val="28"/>
            <w:szCs w:val="28"/>
            <w:lang w:val="ru-MO"/>
          </w:rPr>
          <w:t>300 г</w:t>
        </w:r>
      </w:smartTag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зат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ерісе</w:t>
      </w:r>
      <w:proofErr w:type="spellEnd"/>
      <w:proofErr w:type="gramStart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,</w:t>
      </w:r>
      <w:proofErr w:type="gram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ерітіндідегі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заттың массалық үлесін (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sym w:font="Symbol" w:char="F025"/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>) анықта.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13. 0,75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молярлы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 250 мл 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Cu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>O</w:t>
      </w:r>
      <w:r w:rsidRPr="006C0376">
        <w:rPr>
          <w:rFonts w:ascii="Times New Roman" w:hAnsi="Times New Roman" w:cs="Times New Roman"/>
          <w:sz w:val="28"/>
          <w:szCs w:val="28"/>
          <w:vertAlign w:val="subscript"/>
          <w:lang w:val="ru-MO"/>
        </w:rPr>
        <w:t>4</w:t>
      </w: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ерітіндісін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әзірлеу үшін қанша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зат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қажет</w:t>
      </w:r>
      <w:proofErr w:type="gramStart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?</w:t>
      </w:r>
      <w:proofErr w:type="gramEnd"/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14.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Бі</w:t>
      </w:r>
      <w:proofErr w:type="gramStart"/>
      <w:r w:rsidRPr="006C0376">
        <w:rPr>
          <w:rFonts w:ascii="Times New Roman" w:hAnsi="Times New Roman" w:cs="Times New Roman"/>
          <w:sz w:val="28"/>
          <w:szCs w:val="28"/>
          <w:lang w:val="ru-MO"/>
        </w:rPr>
        <w:t>р</w:t>
      </w:r>
      <w:proofErr w:type="spellEnd"/>
      <w:proofErr w:type="gram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молярлы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ерітіндісінің </w:t>
      </w:r>
      <w:proofErr w:type="spellStart"/>
      <w:r w:rsidRPr="006C0376">
        <w:rPr>
          <w:rFonts w:ascii="Times New Roman" w:hAnsi="Times New Roman" w:cs="Times New Roman"/>
          <w:sz w:val="28"/>
          <w:szCs w:val="28"/>
          <w:lang w:val="ru-MO"/>
        </w:rPr>
        <w:t>титрін</w:t>
      </w:r>
      <w:proofErr w:type="spellEnd"/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 анықта?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</w:rPr>
      </w:pPr>
      <w:r w:rsidRPr="006C0376">
        <w:rPr>
          <w:rFonts w:ascii="Times New Roman" w:hAnsi="Times New Roman" w:cs="Times New Roman"/>
          <w:sz w:val="28"/>
          <w:szCs w:val="28"/>
          <w:lang w:val="ru-MO"/>
        </w:rPr>
        <w:t xml:space="preserve">15.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молярлы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r w:rsidRPr="006C0376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6C0376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6C0376">
        <w:rPr>
          <w:rFonts w:ascii="Times New Roman" w:hAnsi="Times New Roman" w:cs="Times New Roman"/>
          <w:sz w:val="28"/>
          <w:szCs w:val="28"/>
        </w:rPr>
        <w:t>Р</w:t>
      </w:r>
      <w:r w:rsidRPr="006C0376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6C0376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6C0376">
        <w:rPr>
          <w:rFonts w:ascii="Times New Roman" w:hAnsi="Times New Roman" w:cs="Times New Roman"/>
          <w:sz w:val="28"/>
          <w:szCs w:val="28"/>
          <w:lang w:val="kk-KZ"/>
        </w:rPr>
        <w:t>-тің</w:t>
      </w:r>
      <w:r w:rsidRPr="006C0376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6C0376">
        <w:rPr>
          <w:rFonts w:ascii="Times New Roman" w:hAnsi="Times New Roman" w:cs="Times New Roman"/>
          <w:sz w:val="28"/>
          <w:szCs w:val="28"/>
        </w:rPr>
        <w:t xml:space="preserve">эквивалентінің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молярлы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0376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6C0376">
        <w:rPr>
          <w:rFonts w:ascii="Times New Roman" w:hAnsi="Times New Roman" w:cs="Times New Roman"/>
          <w:sz w:val="28"/>
          <w:szCs w:val="28"/>
        </w:rPr>
        <w:t xml:space="preserve"> қандай?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0376">
        <w:rPr>
          <w:rFonts w:ascii="Times New Roman" w:hAnsi="Times New Roman" w:cs="Times New Roman"/>
          <w:sz w:val="28"/>
          <w:szCs w:val="28"/>
        </w:rPr>
        <w:t xml:space="preserve">16. </w:t>
      </w:r>
      <w:r w:rsidRPr="006C0376">
        <w:rPr>
          <w:rFonts w:ascii="Times New Roman" w:hAnsi="Times New Roman" w:cs="Times New Roman"/>
          <w:sz w:val="28"/>
          <w:szCs w:val="28"/>
          <w:lang w:val="kk-KZ"/>
        </w:rPr>
        <w:t>Молярлы концентрацияның өлшем бірлігі қандай?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0376">
        <w:rPr>
          <w:rFonts w:ascii="Times New Roman" w:hAnsi="Times New Roman" w:cs="Times New Roman"/>
          <w:sz w:val="28"/>
          <w:szCs w:val="28"/>
          <w:lang w:val="kk-KZ"/>
        </w:rPr>
        <w:t>17. Титрдің өлшем бірлігі қандай?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0376">
        <w:rPr>
          <w:rFonts w:ascii="Times New Roman" w:hAnsi="Times New Roman" w:cs="Times New Roman"/>
          <w:sz w:val="28"/>
          <w:szCs w:val="28"/>
          <w:lang w:val="kk-KZ"/>
        </w:rPr>
        <w:t>18. Азот қышқылының эквивалентінің молярлы концентрациясы 2 моль/л, осы қай концентрациямен бірдей: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0376">
        <w:rPr>
          <w:rFonts w:ascii="Times New Roman" w:hAnsi="Times New Roman" w:cs="Times New Roman"/>
          <w:sz w:val="28"/>
          <w:szCs w:val="28"/>
        </w:rPr>
        <w:t xml:space="preserve">19. </w:t>
      </w:r>
      <w:r w:rsidRPr="006C0376">
        <w:rPr>
          <w:rFonts w:ascii="Times New Roman" w:hAnsi="Times New Roman" w:cs="Times New Roman"/>
          <w:sz w:val="28"/>
          <w:szCs w:val="28"/>
          <w:lang w:val="kk-KZ"/>
        </w:rPr>
        <w:t>Фосфор қышқылының молярлы концентрациясы 2 моль/л, осыған қай концентрация үш еселі болады:</w:t>
      </w:r>
    </w:p>
    <w:p w:rsidR="006C0376" w:rsidRPr="006C0376" w:rsidRDefault="006C0376" w:rsidP="006C037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C0376">
        <w:rPr>
          <w:rFonts w:ascii="Times New Roman" w:hAnsi="Times New Roman" w:cs="Times New Roman"/>
          <w:sz w:val="28"/>
          <w:szCs w:val="28"/>
          <w:lang w:val="kk-KZ"/>
        </w:rPr>
        <w:lastRenderedPageBreak/>
        <w:t>20. Күкірт қышқылының эквивалентінің молярлы концентрациясы 4 моль/л, осыдан қай концентрацияның сандық мәні 2 есе аз:</w:t>
      </w:r>
    </w:p>
    <w:p w:rsidR="000C622F" w:rsidRPr="006C0376" w:rsidRDefault="000C622F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0C622F" w:rsidRPr="006C03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6C0376"/>
    <w:rsid w:val="000C622F"/>
    <w:rsid w:val="006C0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C0376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6C0376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2016-09-29T13:30:00Z</dcterms:created>
  <dcterms:modified xsi:type="dcterms:W3CDTF">2016-09-29T13:31:00Z</dcterms:modified>
</cp:coreProperties>
</file>